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EAFE9" w14:textId="09632AFB"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#102</w:t>
      </w:r>
      <w:r w:rsidRPr="00DE31D5">
        <w:rPr>
          <w:rFonts w:eastAsia="MS Mincho" w:cs="Arial"/>
          <w:b/>
          <w:bCs/>
          <w:sz w:val="22"/>
          <w:lang w:eastAsia="ja-JP"/>
        </w:rPr>
        <w:tab/>
        <w:t>R1-2005</w:t>
      </w:r>
      <w:r w:rsidRPr="00DE31D5">
        <w:rPr>
          <w:rFonts w:eastAsia="MS Mincho" w:cs="Arial" w:hint="eastAsia"/>
          <w:b/>
          <w:bCs/>
          <w:sz w:val="22"/>
          <w:lang w:eastAsia="ja-JP"/>
        </w:rPr>
        <w:t>324</w:t>
      </w:r>
    </w:p>
    <w:p w14:paraId="17EF7FF3" w14:textId="77777777"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e-Meeting, August 17th – 28th, 2020</w:t>
      </w:r>
    </w:p>
    <w:p w14:paraId="5C2EE73B" w14:textId="77777777" w:rsidR="00562493" w:rsidRPr="006D3016" w:rsidRDefault="00562493" w:rsidP="00562493">
      <w:pPr>
        <w:widowControl w:val="0"/>
        <w:spacing w:after="0"/>
        <w:rPr>
          <w:rFonts w:eastAsia="Times New Roman"/>
          <w:b/>
          <w:bCs/>
          <w:sz w:val="24"/>
        </w:rPr>
      </w:pPr>
    </w:p>
    <w:p w14:paraId="006D8F9E" w14:textId="35F6B6DD" w:rsidR="004F2E2A" w:rsidRPr="004F2E2A" w:rsidRDefault="004F2E2A" w:rsidP="004F2E2A">
      <w:pPr>
        <w:spacing w:after="60"/>
        <w:ind w:left="1985" w:hanging="1985"/>
        <w:rPr>
          <w:rFonts w:eastAsiaTheme="minorEastAsia" w:cs="Arial"/>
        </w:rPr>
      </w:pPr>
      <w:r>
        <w:rPr>
          <w:rFonts w:cs="Arial"/>
          <w:b/>
        </w:rPr>
        <w:t>Title:</w:t>
      </w:r>
      <w:r>
        <w:rPr>
          <w:rFonts w:cs="Arial"/>
          <w:b/>
        </w:rPr>
        <w:tab/>
      </w:r>
      <w:r w:rsidR="00E62DE3" w:rsidRPr="00E62DE3">
        <w:rPr>
          <w:rFonts w:cs="Arial"/>
        </w:rPr>
        <w:t>DRAFT Reply on</w:t>
      </w:r>
      <w:r w:rsidR="00DE31D5">
        <w:rPr>
          <w:rFonts w:cs="Arial"/>
        </w:rPr>
        <w:t xml:space="preserve"> </w:t>
      </w:r>
      <w:r w:rsidR="00DE31D5" w:rsidRPr="00E62DE3">
        <w:rPr>
          <w:rFonts w:cs="Arial"/>
        </w:rPr>
        <w:t>LS</w:t>
      </w:r>
      <w:r w:rsidR="00DE31D5">
        <w:rPr>
          <w:rFonts w:cs="Arial"/>
        </w:rPr>
        <w:t xml:space="preserve"> on Detail MIMO MAC CE operations</w:t>
      </w:r>
    </w:p>
    <w:p w14:paraId="36B9B0EE" w14:textId="56222C90"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6F3C64" w:rsidRPr="006F3C64">
        <w:rPr>
          <w:rFonts w:cs="Arial"/>
        </w:rPr>
        <w:t>R1-2</w:t>
      </w:r>
      <w:r w:rsidR="00701924">
        <w:rPr>
          <w:rFonts w:cs="Arial"/>
        </w:rPr>
        <w:t>005203</w:t>
      </w:r>
      <w:r w:rsidR="005636D4">
        <w:rPr>
          <w:rFonts w:cs="Arial"/>
        </w:rPr>
        <w:t xml:space="preserve"> </w:t>
      </w:r>
      <w:r w:rsidR="00E62DE3" w:rsidRPr="00E62DE3">
        <w:rPr>
          <w:rFonts w:cs="Arial"/>
        </w:rPr>
        <w:t>(</w:t>
      </w:r>
      <w:r w:rsidR="006F3C64" w:rsidRPr="006F3C64">
        <w:rPr>
          <w:rFonts w:cs="Arial"/>
        </w:rPr>
        <w:t>R2-200</w:t>
      </w:r>
      <w:r w:rsidR="00701924">
        <w:rPr>
          <w:rFonts w:cs="Arial"/>
        </w:rPr>
        <w:t>5811</w:t>
      </w:r>
      <w:r w:rsidR="00E62DE3" w:rsidRPr="00E62DE3">
        <w:rPr>
          <w:rFonts w:cs="Arial"/>
        </w:rPr>
        <w:t>)</w:t>
      </w:r>
    </w:p>
    <w:p w14:paraId="441B8E21" w14:textId="34A74EF0" w:rsidR="004F2E2A" w:rsidRDefault="004F2E2A" w:rsidP="004F2E2A">
      <w:pPr>
        <w:spacing w:after="60"/>
        <w:ind w:left="1985" w:hanging="1985"/>
        <w:rPr>
          <w:rFonts w:cs="Arial"/>
          <w:b/>
        </w:rPr>
      </w:pPr>
      <w:r>
        <w:rPr>
          <w:rFonts w:cs="Arial"/>
          <w:b/>
        </w:rPr>
        <w:t>Release:</w:t>
      </w:r>
      <w:r>
        <w:rPr>
          <w:rFonts w:cs="Arial"/>
          <w:b/>
        </w:rPr>
        <w:tab/>
      </w:r>
      <w:r w:rsidRPr="009317A0">
        <w:rPr>
          <w:rFonts w:cs="Arial"/>
        </w:rPr>
        <w:t>Rel-</w:t>
      </w:r>
      <w:r w:rsidRPr="009317A0">
        <w:rPr>
          <w:rFonts w:cs="Arial" w:hint="eastAsia"/>
        </w:rPr>
        <w:t>1</w:t>
      </w:r>
      <w:r w:rsidR="00E62DE3">
        <w:rPr>
          <w:rFonts w:cs="Arial"/>
        </w:rPr>
        <w:t>6</w:t>
      </w:r>
    </w:p>
    <w:p w14:paraId="70286BBF" w14:textId="2E9158CF" w:rsidR="004F2E2A" w:rsidRPr="00701924" w:rsidRDefault="004F2E2A" w:rsidP="004F2E2A">
      <w:pPr>
        <w:spacing w:after="60"/>
        <w:ind w:left="1985" w:hanging="1985"/>
        <w:rPr>
          <w:rFonts w:cs="Arial"/>
          <w:bCs/>
        </w:rPr>
      </w:pPr>
      <w:r>
        <w:rPr>
          <w:rFonts w:cs="Arial"/>
          <w:b/>
        </w:rPr>
        <w:t>Work Item:</w:t>
      </w:r>
      <w:r>
        <w:rPr>
          <w:rFonts w:cs="Arial"/>
          <w:b/>
        </w:rPr>
        <w:tab/>
      </w:r>
      <w:proofErr w:type="spellStart"/>
      <w:r w:rsidR="00701924" w:rsidRPr="00701924">
        <w:rPr>
          <w:rFonts w:cs="Arial"/>
          <w:bCs/>
        </w:rPr>
        <w:t>NR_eMIMO</w:t>
      </w:r>
      <w:proofErr w:type="spellEnd"/>
      <w:r w:rsidR="00701924" w:rsidRPr="00701924">
        <w:rPr>
          <w:rFonts w:cs="Arial"/>
          <w:bCs/>
        </w:rPr>
        <w:t>-Core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10EB9824"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6B948ED4"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C559B3A"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Pr="00B3796E">
        <w:rPr>
          <w:rFonts w:eastAsia="宋体" w:cs="Arial"/>
          <w:bCs/>
          <w:lang w:val="es-ES"/>
        </w:rPr>
        <w:tab/>
      </w:r>
      <w:r w:rsidR="00701924">
        <w:rPr>
          <w:rFonts w:eastAsia="宋体" w:cs="Arial"/>
          <w:bCs/>
          <w:lang w:val="es-ES"/>
        </w:rPr>
        <w:t>Peng SUN</w:t>
      </w:r>
    </w:p>
    <w:p w14:paraId="4E8A9DF0" w14:textId="67936942"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Pr="00B3796E">
        <w:rPr>
          <w:rFonts w:eastAsia="宋体" w:cs="Arial"/>
          <w:b/>
          <w:lang w:val="es-ES"/>
        </w:rPr>
        <w:tab/>
      </w:r>
      <w:r w:rsidR="00701924">
        <w:rPr>
          <w:rFonts w:eastAsia="宋体" w:cs="Arial"/>
          <w:b/>
          <w:lang w:val="es-ES"/>
        </w:rPr>
        <w:t>sunpeng@vivo.com</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46464B50" w:rsidR="00AC7461" w:rsidRPr="00995F33" w:rsidRDefault="00F45823" w:rsidP="00F904EB">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Pr="00995F33">
        <w:rPr>
          <w:rFonts w:ascii="Times New Roman" w:eastAsia="等线" w:hAnsi="Times New Roman" w:hint="eastAsia"/>
          <w:lang w:eastAsia="zh-CN"/>
        </w:rPr>
        <w:t>2</w:t>
      </w:r>
      <w:r w:rsidRPr="003E535F">
        <w:rPr>
          <w:rFonts w:ascii="Times New Roman" w:eastAsia="等线" w:hAnsi="Times New Roman"/>
          <w:lang w:eastAsia="zh-CN"/>
        </w:rPr>
        <w:t xml:space="preserve"> for the LS </w:t>
      </w:r>
      <w:r w:rsidRPr="00995F33">
        <w:rPr>
          <w:rFonts w:ascii="Times New Roman" w:eastAsia="等线" w:hAnsi="Times New Roman" w:hint="eastAsia"/>
          <w:lang w:eastAsia="zh-CN"/>
        </w:rPr>
        <w:t xml:space="preserve">in </w:t>
      </w:r>
      <w:r w:rsidR="00995F33" w:rsidRPr="00995F33">
        <w:rPr>
          <w:rFonts w:ascii="Times New Roman" w:eastAsia="等线" w:hAnsi="Times New Roman"/>
          <w:lang w:eastAsia="zh-CN"/>
        </w:rPr>
        <w:t>R1-200</w:t>
      </w:r>
      <w:r w:rsidR="00701924">
        <w:rPr>
          <w:rFonts w:ascii="Times New Roman" w:eastAsia="等线" w:hAnsi="Times New Roman"/>
          <w:lang w:eastAsia="zh-CN"/>
        </w:rPr>
        <w:t>5203</w:t>
      </w:r>
      <w:r w:rsidR="00995F33" w:rsidRPr="00995F33">
        <w:rPr>
          <w:rFonts w:ascii="Times New Roman" w:eastAsia="等线" w:hAnsi="Times New Roman"/>
          <w:lang w:eastAsia="zh-CN"/>
        </w:rPr>
        <w:t xml:space="preserve"> (R2-200</w:t>
      </w:r>
      <w:r w:rsidR="00701924">
        <w:rPr>
          <w:rFonts w:ascii="Times New Roman" w:eastAsia="等线" w:hAnsi="Times New Roman"/>
          <w:lang w:eastAsia="zh-CN"/>
        </w:rPr>
        <w:t>5811</w:t>
      </w:r>
      <w:r w:rsidR="00995F33" w:rsidRPr="00995F33">
        <w:rPr>
          <w:rFonts w:ascii="Times New Roman" w:eastAsia="等线" w:hAnsi="Times New Roman"/>
          <w:lang w:eastAsia="zh-CN"/>
        </w:rPr>
        <w:t>)</w:t>
      </w:r>
      <w:r w:rsidR="00E62DE3" w:rsidRPr="00995F33">
        <w:rPr>
          <w:rFonts w:ascii="Times New Roman" w:eastAsia="等线" w:hAnsi="Times New Roman"/>
          <w:lang w:eastAsia="zh-CN"/>
        </w:rPr>
        <w:t xml:space="preserve"> </w:t>
      </w:r>
      <w:r w:rsidRPr="003E535F">
        <w:rPr>
          <w:rFonts w:ascii="Times New Roman" w:eastAsia="等线" w:hAnsi="Times New Roman"/>
          <w:lang w:eastAsia="zh-CN"/>
        </w:rPr>
        <w:t xml:space="preserve">on </w:t>
      </w:r>
      <w:r w:rsidR="00701924">
        <w:rPr>
          <w:rFonts w:ascii="Times New Roman" w:eastAsia="等线" w:hAnsi="Times New Roman"/>
          <w:lang w:eastAsia="zh-CN"/>
        </w:rPr>
        <w:t>detail MIMO MAC CE operation</w:t>
      </w:r>
      <w:r w:rsidRPr="003E535F">
        <w:rPr>
          <w:rFonts w:ascii="Times New Roman" w:eastAsia="等线" w:hAnsi="Times New Roman"/>
          <w:lang w:eastAsia="zh-CN"/>
        </w:rPr>
        <w:t>.</w:t>
      </w:r>
    </w:p>
    <w:p w14:paraId="1AB27F03" w14:textId="3F97ED72" w:rsidR="00701924" w:rsidRDefault="00701924" w:rsidP="00701924">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the mentioned two issues and three questions, RAN1 has the corresponding responses as following. </w:t>
      </w:r>
    </w:p>
    <w:p w14:paraId="5DFD87A2" w14:textId="77777777" w:rsidR="004414EA" w:rsidRPr="00701924" w:rsidRDefault="004414EA" w:rsidP="004414EA">
      <w:pPr>
        <w:pStyle w:val="a8"/>
        <w:spacing w:after="120"/>
        <w:rPr>
          <w:b w:val="0"/>
          <w:bCs w:val="0"/>
          <w:noProof w:val="0"/>
          <w:sz w:val="20"/>
          <w:szCs w:val="20"/>
          <w:lang w:eastAsia="ko-KR"/>
        </w:rPr>
      </w:pPr>
      <w:r w:rsidRPr="00133E7B">
        <w:t xml:space="preserve">Question 1: </w:t>
      </w:r>
      <w:r w:rsidRPr="00701924">
        <w:rPr>
          <w:rFonts w:ascii="Times New Roman" w:eastAsia="等线" w:hAnsi="Times New Roman" w:cs="Times New Roman"/>
          <w:b w:val="0"/>
          <w:bCs w:val="0"/>
          <w:noProof w:val="0"/>
          <w:sz w:val="20"/>
          <w:szCs w:val="20"/>
          <w:lang w:val="en-GB"/>
        </w:rPr>
        <w:t>Could RAN1 specify how the TCI state codepoints are mapped when the number of codepoints in the TCI field of DCI format 1_2 is less than the maximum number of codepoints in the TCI field of DCI format 1_1 taking into account that the MAC CE may signal TCI states corresponding to maximum amount of DCI codepoints.?</w:t>
      </w:r>
    </w:p>
    <w:p w14:paraId="62493F78" w14:textId="062B030F" w:rsidR="004414EA" w:rsidRDefault="004414EA" w:rsidP="004414EA">
      <w:pPr>
        <w:pStyle w:val="CRCoverPage"/>
        <w:jc w:val="both"/>
        <w:rPr>
          <w:rFonts w:ascii="Times New Roman" w:eastAsia="等线" w:hAnsi="Times New Roman"/>
          <w:lang w:eastAsia="zh-CN"/>
        </w:rPr>
      </w:pPr>
      <w:r w:rsidRPr="004414EA">
        <w:rPr>
          <w:rFonts w:cs="Arial" w:hint="eastAsia"/>
          <w:b/>
          <w:bCs/>
          <w:noProof/>
          <w:sz w:val="18"/>
          <w:szCs w:val="18"/>
          <w:lang w:val="en-US" w:eastAsia="zh-CN"/>
        </w:rPr>
        <w:t>A</w:t>
      </w:r>
      <w:r w:rsidRPr="004414EA">
        <w:rPr>
          <w:rFonts w:cs="Arial"/>
          <w:b/>
          <w:bCs/>
          <w:noProof/>
          <w:sz w:val="18"/>
          <w:szCs w:val="18"/>
          <w:lang w:val="en-US" w:eastAsia="zh-CN"/>
        </w:rPr>
        <w:t>nswer 1:</w:t>
      </w:r>
      <w:r w:rsidRPr="004414EA">
        <w:rPr>
          <w:rFonts w:ascii="Times New Roman" w:eastAsia="等线" w:hAnsi="Times New Roman"/>
          <w:lang w:eastAsia="zh-CN"/>
        </w:rPr>
        <w:t xml:space="preserve"> RAN1 achieved the following agreement regarding the mapping of the</w:t>
      </w:r>
      <w:r>
        <w:rPr>
          <w:rFonts w:ascii="Times New Roman" w:eastAsia="等线" w:hAnsi="Times New Roman"/>
          <w:lang w:eastAsia="zh-CN"/>
        </w:rPr>
        <w:t xml:space="preserve"> TCI states to the codepoints for DCI format 1-2. </w:t>
      </w:r>
    </w:p>
    <w:tbl>
      <w:tblPr>
        <w:tblStyle w:val="afa"/>
        <w:tblW w:w="0" w:type="auto"/>
        <w:tblLook w:val="04A0" w:firstRow="1" w:lastRow="0" w:firstColumn="1" w:lastColumn="0" w:noHBand="0" w:noVBand="1"/>
      </w:tblPr>
      <w:tblGrid>
        <w:gridCol w:w="9855"/>
      </w:tblGrid>
      <w:tr w:rsidR="004414EA" w14:paraId="2CA1D797" w14:textId="77777777" w:rsidTr="004414EA">
        <w:tc>
          <w:tcPr>
            <w:tcW w:w="9855" w:type="dxa"/>
          </w:tcPr>
          <w:p w14:paraId="662C123C" w14:textId="77777777" w:rsidR="004414EA" w:rsidRPr="008B4EDE" w:rsidRDefault="004414EA" w:rsidP="004414EA">
            <w:pPr>
              <w:rPr>
                <w:rFonts w:cs="Arial"/>
                <w:b/>
                <w:bCs/>
                <w:noProof/>
                <w:sz w:val="18"/>
                <w:szCs w:val="18"/>
                <w:lang w:val="en-US"/>
              </w:rPr>
            </w:pPr>
            <w:r w:rsidRPr="008B4EDE">
              <w:rPr>
                <w:rFonts w:cs="Arial"/>
                <w:b/>
                <w:bCs/>
                <w:noProof/>
                <w:sz w:val="18"/>
                <w:szCs w:val="18"/>
                <w:highlight w:val="green"/>
                <w:lang w:val="en-US"/>
              </w:rPr>
              <w:t>Agreements:</w:t>
            </w:r>
          </w:p>
          <w:p w14:paraId="43C46B3A" w14:textId="77777777" w:rsidR="004414EA" w:rsidRPr="004414EA" w:rsidRDefault="004414EA" w:rsidP="004414EA">
            <w:pPr>
              <w:spacing w:after="0"/>
              <w:ind w:leftChars="100" w:left="200"/>
              <w:rPr>
                <w:rFonts w:ascii="Times New Roman" w:eastAsia="等线" w:hAnsi="Times New Roman"/>
              </w:rPr>
            </w:pPr>
            <w:r w:rsidRPr="004414EA">
              <w:rPr>
                <w:rFonts w:ascii="Times New Roman" w:eastAsia="等线" w:hAnsi="Times New Roman"/>
              </w:rPr>
              <w:t xml:space="preserve">Support additional 1 or 2 bits for “Transmission configuration indication” in DCI format 1_2 </w:t>
            </w:r>
          </w:p>
          <w:p w14:paraId="61526B55" w14:textId="77777777" w:rsidR="004414EA" w:rsidRPr="004414EA" w:rsidRDefault="004414EA" w:rsidP="004414EA">
            <w:pPr>
              <w:spacing w:after="0"/>
              <w:ind w:leftChars="200" w:left="400"/>
              <w:rPr>
                <w:rFonts w:ascii="Times New Roman" w:eastAsia="等线" w:hAnsi="Times New Roman"/>
              </w:rPr>
            </w:pPr>
            <w:r w:rsidRPr="004414EA">
              <w:rPr>
                <w:rFonts w:ascii="Times New Roman" w:eastAsia="等线" w:hAnsi="Times New Roman" w:hint="eastAsia"/>
              </w:rPr>
              <w:t>•</w:t>
            </w:r>
            <w:r w:rsidRPr="004414EA">
              <w:rPr>
                <w:rFonts w:ascii="Times New Roman" w:eastAsia="等线" w:hAnsi="Times New Roman"/>
              </w:rPr>
              <w:t xml:space="preserve"> The candidate value of range for tci-PresentInDCI-ForDCIFormat1_2 is {1, 2, 3} </w:t>
            </w:r>
          </w:p>
          <w:p w14:paraId="31EC7EDC" w14:textId="77777777" w:rsidR="004414EA" w:rsidRPr="004414EA" w:rsidRDefault="004414EA" w:rsidP="004414EA">
            <w:pPr>
              <w:spacing w:after="0"/>
              <w:ind w:leftChars="200" w:left="400"/>
              <w:rPr>
                <w:rFonts w:ascii="Times New Roman" w:eastAsia="等线" w:hAnsi="Times New Roman"/>
              </w:rPr>
            </w:pPr>
            <w:r w:rsidRPr="004414EA">
              <w:rPr>
                <w:rFonts w:ascii="Times New Roman" w:eastAsia="等线" w:hAnsi="Times New Roman" w:hint="eastAsia"/>
              </w:rPr>
              <w:t>•</w:t>
            </w:r>
            <w:r w:rsidRPr="004414EA">
              <w:rPr>
                <w:rFonts w:ascii="Times New Roman" w:eastAsia="等线" w:hAnsi="Times New Roman"/>
              </w:rPr>
              <w:t xml:space="preserve"> 0 bit for “Transmission configuration indication” in DCI format 1_2 if tci-PresentInDCI-ForDCIFormat1_2 is not configured</w:t>
            </w:r>
          </w:p>
          <w:p w14:paraId="58CB95BD" w14:textId="77777777" w:rsidR="004414EA" w:rsidRPr="004414EA" w:rsidRDefault="004414EA" w:rsidP="004414EA">
            <w:pPr>
              <w:spacing w:after="0"/>
              <w:ind w:leftChars="200" w:left="400"/>
              <w:rPr>
                <w:rFonts w:ascii="Times New Roman" w:eastAsia="等线" w:hAnsi="Times New Roman"/>
              </w:rPr>
            </w:pPr>
            <w:r w:rsidRPr="004414EA">
              <w:rPr>
                <w:rFonts w:ascii="Times New Roman" w:eastAsia="等线" w:hAnsi="Times New Roman" w:hint="eastAsia"/>
              </w:rPr>
              <w:t>•</w:t>
            </w:r>
            <w:r w:rsidRPr="004414EA">
              <w:rPr>
                <w:rFonts w:ascii="Times New Roman" w:eastAsia="等线" w:hAnsi="Times New Roman"/>
              </w:rPr>
              <w:t xml:space="preserve"> Same RRC configuration on the TCI state list for DCI format 1_1 and DCI format 1_2</w:t>
            </w:r>
          </w:p>
          <w:p w14:paraId="153C4902" w14:textId="77777777" w:rsidR="004414EA" w:rsidRPr="004414EA" w:rsidRDefault="004414EA" w:rsidP="004414EA">
            <w:pPr>
              <w:spacing w:after="0"/>
              <w:ind w:leftChars="200" w:left="400"/>
              <w:rPr>
                <w:rFonts w:ascii="Times New Roman" w:eastAsia="等线" w:hAnsi="Times New Roman"/>
              </w:rPr>
            </w:pPr>
            <w:r w:rsidRPr="004414EA">
              <w:rPr>
                <w:rFonts w:ascii="Times New Roman" w:eastAsia="等线" w:hAnsi="Times New Roman" w:hint="eastAsia"/>
              </w:rPr>
              <w:t>•</w:t>
            </w:r>
            <w:r w:rsidRPr="004414EA">
              <w:rPr>
                <w:rFonts w:ascii="Times New Roman" w:eastAsia="等线" w:hAnsi="Times New Roman"/>
              </w:rPr>
              <w:t xml:space="preserve"> Same TCI states for DCI format 1_1 and DCI format 1_2 are activated by MAC CE</w:t>
            </w:r>
          </w:p>
          <w:p w14:paraId="44C980EE" w14:textId="77777777" w:rsidR="004414EA" w:rsidRPr="004414EA" w:rsidRDefault="004414EA" w:rsidP="004414EA">
            <w:pPr>
              <w:spacing w:after="0"/>
              <w:ind w:leftChars="200" w:left="400"/>
              <w:rPr>
                <w:rFonts w:ascii="Times New Roman" w:eastAsia="等线" w:hAnsi="Times New Roman"/>
              </w:rPr>
            </w:pPr>
            <w:r w:rsidRPr="004414EA">
              <w:rPr>
                <w:rFonts w:ascii="Times New Roman" w:eastAsia="等线" w:hAnsi="Times New Roman" w:hint="eastAsia"/>
              </w:rPr>
              <w:t>•</w:t>
            </w:r>
            <w:r w:rsidRPr="004414EA">
              <w:rPr>
                <w:rFonts w:ascii="Times New Roman" w:eastAsia="等线" w:hAnsi="Times New Roman"/>
              </w:rPr>
              <w:t xml:space="preserve"> If 1 bit is configured, then the first two TCI states activated by MAC CE can be dynamically indicated by this 1 bit for single TRP</w:t>
            </w:r>
          </w:p>
          <w:p w14:paraId="155302DF" w14:textId="7783F2EE" w:rsidR="004414EA" w:rsidRPr="004414EA" w:rsidRDefault="004414EA" w:rsidP="004414EA">
            <w:pPr>
              <w:spacing w:afterLines="50"/>
              <w:ind w:leftChars="200" w:left="400"/>
              <w:rPr>
                <w:rFonts w:ascii="Times New Roman" w:eastAsia="等线" w:hAnsi="Times New Roman"/>
              </w:rPr>
            </w:pPr>
            <w:r w:rsidRPr="004414EA">
              <w:rPr>
                <w:rFonts w:ascii="Times New Roman" w:eastAsia="等线" w:hAnsi="Times New Roman" w:hint="eastAsia"/>
              </w:rPr>
              <w:t>•</w:t>
            </w:r>
            <w:r w:rsidRPr="004414EA">
              <w:rPr>
                <w:rFonts w:ascii="Times New Roman" w:eastAsia="等线" w:hAnsi="Times New Roman"/>
              </w:rPr>
              <w:t xml:space="preserve"> If 2 bits is configured, then the first four TCI states activated by MAC CE can be dynamically indicated by this 2 bits for single TRP</w:t>
            </w:r>
          </w:p>
        </w:tc>
      </w:tr>
    </w:tbl>
    <w:p w14:paraId="3B2112B1" w14:textId="77777777" w:rsidR="004414EA" w:rsidRDefault="004414EA" w:rsidP="004414EA">
      <w:pPr>
        <w:pStyle w:val="CRCoverPage"/>
        <w:jc w:val="both"/>
        <w:rPr>
          <w:rFonts w:ascii="Times New Roman" w:eastAsia="等线" w:hAnsi="Times New Roman"/>
          <w:lang w:eastAsia="zh-CN"/>
        </w:rPr>
      </w:pPr>
    </w:p>
    <w:p w14:paraId="26CF9F9D" w14:textId="489C694C" w:rsidR="004414EA" w:rsidRPr="004414EA" w:rsidRDefault="004414EA" w:rsidP="004414EA">
      <w:pPr>
        <w:pStyle w:val="CRCoverPage"/>
        <w:spacing w:afterLines="50"/>
        <w:jc w:val="both"/>
        <w:rPr>
          <w:rFonts w:ascii="Times New Roman" w:eastAsia="等线" w:hAnsi="Times New Roman" w:hint="eastAsia"/>
          <w:lang w:eastAsia="zh-CN"/>
        </w:rPr>
      </w:pPr>
      <w:r>
        <w:rPr>
          <w:rFonts w:ascii="Times New Roman" w:eastAsia="等线" w:hAnsi="Times New Roman" w:hint="eastAsia"/>
          <w:lang w:eastAsia="zh-CN"/>
        </w:rPr>
        <w:t>R</w:t>
      </w:r>
      <w:r>
        <w:rPr>
          <w:rFonts w:ascii="Times New Roman" w:eastAsia="等线" w:hAnsi="Times New Roman"/>
          <w:lang w:eastAsia="zh-CN"/>
        </w:rPr>
        <w:t>egarding</w:t>
      </w:r>
      <w:r>
        <w:rPr>
          <w:rFonts w:ascii="Times New Roman" w:eastAsia="等线" w:hAnsi="Times New Roman"/>
          <w:lang w:eastAsia="zh-CN"/>
        </w:rPr>
        <w:t xml:space="preserve"> the following comment from RAN2, RAN1 would like to point out tha</w:t>
      </w:r>
      <w:r w:rsidR="008B4EDE">
        <w:rPr>
          <w:rFonts w:ascii="Times New Roman" w:eastAsia="等线" w:hAnsi="Times New Roman"/>
          <w:lang w:eastAsia="zh-CN"/>
        </w:rPr>
        <w:t>t it may not always the case that “</w:t>
      </w:r>
      <w:r w:rsidR="008B4EDE" w:rsidRPr="008B4EDE">
        <w:rPr>
          <w:rFonts w:ascii="Times New Roman" w:eastAsia="等线" w:hAnsi="Times New Roman"/>
          <w:lang w:eastAsia="zh-CN"/>
        </w:rPr>
        <w:t>MAC CE has the TCI states corresponding to maximum amount of DCI codepoints</w:t>
      </w:r>
      <w:r w:rsidR="008B4EDE">
        <w:rPr>
          <w:rFonts w:ascii="Times New Roman" w:eastAsia="等线" w:hAnsi="Times New Roman"/>
          <w:lang w:eastAsia="zh-CN"/>
        </w:rPr>
        <w:t xml:space="preserve">” even UE is only configured with DCI format 1-1. For the case when MAC CE does not have the TCI states corresponding to maximum amount of DCI codepoints, there is not explicit specification in RAN1 that states the mapping relationship between codepoints and TCI states. </w:t>
      </w:r>
    </w:p>
    <w:tbl>
      <w:tblPr>
        <w:tblStyle w:val="afa"/>
        <w:tblW w:w="0" w:type="auto"/>
        <w:tblLook w:val="04A0" w:firstRow="1" w:lastRow="0" w:firstColumn="1" w:lastColumn="0" w:noHBand="0" w:noVBand="1"/>
      </w:tblPr>
      <w:tblGrid>
        <w:gridCol w:w="9855"/>
      </w:tblGrid>
      <w:tr w:rsidR="004414EA" w14:paraId="123803A8" w14:textId="77777777" w:rsidTr="004414EA">
        <w:tc>
          <w:tcPr>
            <w:tcW w:w="9855" w:type="dxa"/>
          </w:tcPr>
          <w:p w14:paraId="4095E825" w14:textId="3457D079" w:rsidR="008B4EDE" w:rsidRDefault="008B4EDE" w:rsidP="004414EA">
            <w:pPr>
              <w:pStyle w:val="CRCoverPage"/>
              <w:spacing w:afterLines="50"/>
              <w:jc w:val="both"/>
              <w:rPr>
                <w:rFonts w:ascii="Times New Roman" w:eastAsia="等线" w:hAnsi="Times New Roman"/>
                <w:lang w:eastAsia="zh-CN"/>
              </w:rPr>
            </w:pPr>
            <w:r>
              <w:rPr>
                <w:rFonts w:ascii="Times New Roman" w:eastAsia="等线" w:hAnsi="Times New Roman" w:hint="eastAsia"/>
                <w:lang w:eastAsia="zh-CN"/>
              </w:rPr>
              <w:t>C</w:t>
            </w:r>
            <w:r>
              <w:rPr>
                <w:rFonts w:ascii="Times New Roman" w:eastAsia="等线" w:hAnsi="Times New Roman"/>
                <w:lang w:eastAsia="zh-CN"/>
              </w:rPr>
              <w:t>omment from RAN2</w:t>
            </w:r>
          </w:p>
          <w:p w14:paraId="4B0ECF6A" w14:textId="24501462" w:rsidR="004414EA" w:rsidRPr="004414EA" w:rsidRDefault="008B4EDE" w:rsidP="004414EA">
            <w:pPr>
              <w:pStyle w:val="CRCoverPage"/>
              <w:spacing w:afterLines="50"/>
              <w:jc w:val="both"/>
              <w:rPr>
                <w:rFonts w:ascii="Times New Roman" w:eastAsiaTheme="minorEastAsia" w:hAnsi="Times New Roman"/>
                <w:lang w:eastAsia="zh-CN"/>
              </w:rPr>
            </w:pPr>
            <w:r>
              <w:rPr>
                <w:rFonts w:ascii="Times New Roman" w:eastAsia="等线" w:hAnsi="Times New Roman"/>
                <w:lang w:eastAsia="zh-CN"/>
              </w:rPr>
              <w:t>“</w:t>
            </w:r>
            <w:r w:rsidRPr="008B4EDE">
              <w:rPr>
                <w:rFonts w:ascii="Times New Roman" w:eastAsia="等线" w:hAnsi="Times New Roman"/>
                <w:lang w:eastAsia="zh-CN"/>
              </w:rPr>
              <w:t>It should be further understood that the MAC CE has the TCI states corresponding to maximum amount of DCI codepoints regardless if UE is configured with DCI format 1_2 with less DCI codepoints.</w:t>
            </w:r>
            <w:r>
              <w:rPr>
                <w:rFonts w:ascii="Times New Roman" w:eastAsia="等线" w:hAnsi="Times New Roman"/>
                <w:lang w:eastAsia="zh-CN"/>
              </w:rPr>
              <w:t>”</w:t>
            </w:r>
          </w:p>
        </w:tc>
      </w:tr>
    </w:tbl>
    <w:p w14:paraId="763E1ADE" w14:textId="77777777" w:rsidR="004414EA" w:rsidRDefault="004414EA" w:rsidP="00701924">
      <w:pPr>
        <w:pStyle w:val="CRCoverPage"/>
        <w:jc w:val="both"/>
        <w:rPr>
          <w:rFonts w:ascii="Times New Roman" w:eastAsiaTheme="minorEastAsia" w:hAnsi="Times New Roman"/>
          <w:lang w:eastAsia="zh-CN"/>
        </w:rPr>
      </w:pPr>
    </w:p>
    <w:p w14:paraId="0B84B388" w14:textId="77777777" w:rsidR="008421C7" w:rsidRDefault="008421C7" w:rsidP="008421C7">
      <w:pPr>
        <w:pStyle w:val="a8"/>
        <w:spacing w:after="120"/>
      </w:pPr>
      <w:r w:rsidRPr="00133E7B">
        <w:t xml:space="preserve">Question 2: </w:t>
      </w:r>
      <w:r w:rsidRPr="008421C7">
        <w:rPr>
          <w:rFonts w:ascii="Times New Roman" w:eastAsia="等线" w:hAnsi="Times New Roman" w:cs="Times New Roman"/>
          <w:b w:val="0"/>
          <w:bCs w:val="0"/>
          <w:noProof w:val="0"/>
          <w:sz w:val="20"/>
          <w:szCs w:val="20"/>
          <w:lang w:val="en-GB"/>
        </w:rPr>
        <w:t xml:space="preserve">Is RAN2 understanding correct that the intended functionality of the Serving cell set based SRS spatial relation indication MAC CE is to only indicate the SRS spatial relations for SRS resource(s) which are applied for all </w:t>
      </w:r>
      <w:r w:rsidRPr="008421C7">
        <w:rPr>
          <w:rFonts w:ascii="Times New Roman" w:eastAsia="等线" w:hAnsi="Times New Roman" w:cs="Times New Roman"/>
          <w:b w:val="0"/>
          <w:bCs w:val="0"/>
          <w:noProof w:val="0"/>
          <w:sz w:val="20"/>
          <w:szCs w:val="20"/>
          <w:lang w:val="en-GB"/>
        </w:rPr>
        <w:lastRenderedPageBreak/>
        <w:t>configured serving cell set? (i.e. no need to activate/deactivate transmission of SRS resources(s) for all configured cells in the serving cell set)</w:t>
      </w:r>
    </w:p>
    <w:p w14:paraId="15493254" w14:textId="63A20791" w:rsidR="00701924" w:rsidRPr="008421C7" w:rsidRDefault="008421C7" w:rsidP="00701924">
      <w:pPr>
        <w:pStyle w:val="CRCoverPage"/>
        <w:jc w:val="both"/>
        <w:rPr>
          <w:rFonts w:cs="Arial"/>
          <w:b/>
          <w:bCs/>
          <w:noProof/>
          <w:sz w:val="18"/>
          <w:szCs w:val="18"/>
          <w:lang w:val="en-US" w:eastAsia="zh-CN"/>
        </w:rPr>
      </w:pPr>
      <w:r w:rsidRPr="004414EA">
        <w:rPr>
          <w:rFonts w:cs="Arial" w:hint="eastAsia"/>
          <w:b/>
          <w:bCs/>
          <w:noProof/>
          <w:sz w:val="18"/>
          <w:szCs w:val="18"/>
          <w:lang w:val="en-US" w:eastAsia="zh-CN"/>
        </w:rPr>
        <w:t>A</w:t>
      </w:r>
      <w:r w:rsidRPr="004414EA">
        <w:rPr>
          <w:rFonts w:cs="Arial"/>
          <w:b/>
          <w:bCs/>
          <w:noProof/>
          <w:sz w:val="18"/>
          <w:szCs w:val="18"/>
          <w:lang w:val="en-US" w:eastAsia="zh-CN"/>
        </w:rPr>
        <w:t>nswer</w:t>
      </w:r>
      <w:r>
        <w:rPr>
          <w:rFonts w:cs="Arial"/>
          <w:b/>
          <w:bCs/>
          <w:noProof/>
          <w:sz w:val="18"/>
          <w:szCs w:val="18"/>
          <w:lang w:val="en-US" w:eastAsia="zh-CN"/>
        </w:rPr>
        <w:t xml:space="preserve"> 2</w:t>
      </w:r>
      <w:r w:rsidRPr="004414EA">
        <w:rPr>
          <w:rFonts w:cs="Arial"/>
          <w:b/>
          <w:bCs/>
          <w:noProof/>
          <w:sz w:val="18"/>
          <w:szCs w:val="18"/>
          <w:lang w:val="en-US" w:eastAsia="zh-CN"/>
        </w:rPr>
        <w:t>:</w:t>
      </w:r>
      <w:r>
        <w:rPr>
          <w:rFonts w:cs="Arial"/>
          <w:b/>
          <w:bCs/>
          <w:noProof/>
          <w:sz w:val="18"/>
          <w:szCs w:val="18"/>
          <w:lang w:val="en-US" w:eastAsia="zh-CN"/>
        </w:rPr>
        <w:t xml:space="preserve"> Yes.</w:t>
      </w:r>
    </w:p>
    <w:p w14:paraId="6033E94E" w14:textId="60972D38" w:rsidR="00DC2CC8" w:rsidRPr="008421C7" w:rsidRDefault="00DC2CC8" w:rsidP="008421C7">
      <w:pPr>
        <w:widowControl w:val="0"/>
        <w:overflowPunct/>
        <w:autoSpaceDE/>
        <w:autoSpaceDN/>
        <w:adjustRightInd/>
        <w:spacing w:afterLines="50"/>
        <w:textAlignment w:val="auto"/>
        <w:rPr>
          <w:rFonts w:ascii="Times New Roman" w:eastAsiaTheme="minorEastAsia" w:hAnsi="Times New Roman"/>
          <w:b/>
          <w:szCs w:val="24"/>
          <w:lang w:val="en-US"/>
        </w:rPr>
      </w:pPr>
    </w:p>
    <w:p w14:paraId="22269281" w14:textId="77777777" w:rsidR="008421C7" w:rsidRPr="008421C7" w:rsidRDefault="008421C7" w:rsidP="008421C7">
      <w:pPr>
        <w:pStyle w:val="a8"/>
        <w:spacing w:after="120"/>
        <w:rPr>
          <w:rFonts w:ascii="Times New Roman" w:eastAsia="等线" w:hAnsi="Times New Roman" w:cs="Times New Roman"/>
          <w:b w:val="0"/>
          <w:bCs w:val="0"/>
          <w:noProof w:val="0"/>
          <w:sz w:val="20"/>
          <w:szCs w:val="20"/>
          <w:lang w:val="en-GB"/>
        </w:rPr>
      </w:pPr>
      <w:r w:rsidRPr="00133E7B">
        <w:t>Questi</w:t>
      </w:r>
      <w:r>
        <w:t>on 3</w:t>
      </w:r>
      <w:r w:rsidRPr="00133E7B">
        <w:t xml:space="preserve">: </w:t>
      </w:r>
      <w:r w:rsidRPr="008421C7">
        <w:rPr>
          <w:rFonts w:ascii="Times New Roman" w:eastAsia="等线" w:hAnsi="Times New Roman" w:cs="Times New Roman"/>
          <w:b w:val="0"/>
          <w:bCs w:val="0"/>
          <w:noProof w:val="0"/>
          <w:sz w:val="20"/>
          <w:szCs w:val="20"/>
          <w:lang w:val="en-GB"/>
        </w:rPr>
        <w:t>Is RAN2 understanding correct that the Serving cell set based SRS spatial relation indication MAC CE can be used to indicate the SRS spatial relations in SUL configuration?</w:t>
      </w:r>
    </w:p>
    <w:p w14:paraId="22AEACC4" w14:textId="4A7E3660" w:rsidR="008421C7" w:rsidRPr="008421C7" w:rsidRDefault="008421C7" w:rsidP="008421C7">
      <w:pPr>
        <w:widowControl w:val="0"/>
        <w:overflowPunct/>
        <w:autoSpaceDE/>
        <w:autoSpaceDN/>
        <w:adjustRightInd/>
        <w:spacing w:afterLines="50"/>
        <w:textAlignment w:val="auto"/>
        <w:rPr>
          <w:rFonts w:cs="Arial" w:hint="eastAsia"/>
          <w:b/>
          <w:bCs/>
          <w:noProof/>
          <w:sz w:val="18"/>
          <w:szCs w:val="18"/>
          <w:lang w:val="en-US"/>
        </w:rPr>
      </w:pPr>
      <w:r>
        <w:rPr>
          <w:rFonts w:cs="Arial"/>
          <w:b/>
          <w:bCs/>
          <w:noProof/>
          <w:sz w:val="18"/>
          <w:szCs w:val="18"/>
          <w:lang w:val="en-US"/>
        </w:rPr>
        <w:t xml:space="preserve">Answer </w:t>
      </w:r>
      <w:r w:rsidRPr="008421C7">
        <w:rPr>
          <w:rFonts w:cs="Arial"/>
          <w:b/>
          <w:bCs/>
          <w:noProof/>
          <w:sz w:val="18"/>
          <w:szCs w:val="18"/>
          <w:lang w:val="en-US"/>
        </w:rPr>
        <w:t>3:</w:t>
      </w:r>
      <w:r>
        <w:rPr>
          <w:rFonts w:cs="Arial"/>
          <w:b/>
          <w:bCs/>
          <w:noProof/>
          <w:sz w:val="18"/>
          <w:szCs w:val="18"/>
          <w:lang w:val="en-US"/>
        </w:rPr>
        <w:t xml:space="preserve"> </w:t>
      </w:r>
      <w:r>
        <w:rPr>
          <w:rFonts w:ascii="Times New Roman" w:eastAsia="等线" w:hAnsi="Times New Roman" w:hint="eastAsia"/>
        </w:rPr>
        <w:t>No</w:t>
      </w:r>
      <w:r>
        <w:rPr>
          <w:rFonts w:ascii="Times New Roman" w:eastAsia="等线" w:hAnsi="Times New Roman"/>
        </w:rPr>
        <w:t>. The behaviour is not discussed when the agreement is achieved. The SUL configuration is not applicable for this feature.</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641B5FDD"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331288CE" w:rsidR="00153799" w:rsidRDefault="00153799" w:rsidP="00153799">
      <w:pPr>
        <w:pStyle w:val="CRCoverPage"/>
        <w:jc w:val="both"/>
        <w:rPr>
          <w:rFonts w:cs="Arial"/>
          <w:lang w:val="en-US"/>
        </w:rPr>
      </w:pPr>
      <w:r>
        <w:rPr>
          <w:rFonts w:cs="Arial"/>
          <w:lang w:val="en-US"/>
        </w:rPr>
        <w:t>RAN</w:t>
      </w:r>
      <w:r w:rsidR="009242D5">
        <w:rPr>
          <w:rFonts w:eastAsiaTheme="minorEastAsia" w:cs="Arial" w:hint="eastAsia"/>
          <w:lang w:val="en-US" w:eastAsia="zh-CN"/>
        </w:rPr>
        <w:t>1</w:t>
      </w:r>
      <w:r>
        <w:rPr>
          <w:rFonts w:cs="Arial"/>
          <w:lang w:val="en-US"/>
        </w:rPr>
        <w:t xml:space="preserve"> would like to respectfully request RAN</w:t>
      </w:r>
      <w:r w:rsidR="009242D5">
        <w:rPr>
          <w:rFonts w:eastAsiaTheme="minorEastAsia" w:cs="Arial" w:hint="eastAsia"/>
          <w:lang w:val="en-US" w:eastAsia="zh-CN"/>
        </w:rPr>
        <w:t>2</w:t>
      </w:r>
      <w:r>
        <w:rPr>
          <w:rFonts w:cs="Arial"/>
          <w:lang w:val="en-US"/>
        </w:rPr>
        <w:t xml:space="preserve"> to take the above </w:t>
      </w:r>
      <w:r w:rsidR="007E2CE6">
        <w:rPr>
          <w:rFonts w:eastAsiaTheme="minorEastAsia" w:cs="Arial" w:hint="eastAsia"/>
          <w:lang w:val="en-US" w:eastAsia="zh-CN"/>
        </w:rPr>
        <w:t>RAN1 feedback</w:t>
      </w:r>
      <w:r>
        <w:rPr>
          <w:rFonts w:cs="Arial"/>
          <w:lang w:val="en-US"/>
        </w:rPr>
        <w:t xml:space="preserve"> into account</w:t>
      </w:r>
      <w:r w:rsidR="00FC794E">
        <w:rPr>
          <w:rFonts w:cs="Arial"/>
          <w:lang w:val="en-U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753D4729" w14:textId="0C20ECEA" w:rsidR="00C53AF0" w:rsidRDefault="004174AC" w:rsidP="00E87482">
      <w:pPr>
        <w:tabs>
          <w:tab w:val="left" w:pos="3960"/>
          <w:tab w:val="left" w:pos="4140"/>
          <w:tab w:val="left" w:pos="4680"/>
          <w:tab w:val="left" w:pos="7200"/>
        </w:tabs>
        <w:ind w:left="2268" w:hanging="2268"/>
        <w:rPr>
          <w:bCs/>
        </w:rPr>
      </w:pPr>
      <w:r w:rsidRPr="00FB22D5">
        <w:rPr>
          <w:bCs/>
        </w:rPr>
        <w:t>TSG-RAN WG1 Meeting #10</w:t>
      </w:r>
      <w:r w:rsidR="00B5459D">
        <w:rPr>
          <w:bCs/>
        </w:rPr>
        <w:t>3-e</w:t>
      </w:r>
      <w:r w:rsidR="00FB22D5" w:rsidRPr="00FB22D5">
        <w:rPr>
          <w:rFonts w:hint="eastAsia"/>
          <w:bCs/>
        </w:rPr>
        <w:t xml:space="preserve">     </w:t>
      </w:r>
      <w:r w:rsidR="00FB22D5" w:rsidRPr="00FB22D5">
        <w:rPr>
          <w:bCs/>
        </w:rPr>
        <w:t>2</w:t>
      </w:r>
      <w:r w:rsidR="00B5459D">
        <w:rPr>
          <w:bCs/>
        </w:rPr>
        <w:t>6</w:t>
      </w:r>
      <w:r w:rsidR="00FB22D5" w:rsidRPr="00B5459D">
        <w:rPr>
          <w:bCs/>
          <w:vertAlign w:val="superscript"/>
        </w:rPr>
        <w:t>th</w:t>
      </w:r>
      <w:r w:rsidR="00B5459D">
        <w:rPr>
          <w:bCs/>
        </w:rPr>
        <w:t xml:space="preserve"> Oct.</w:t>
      </w:r>
      <w:r w:rsidR="00FB22D5" w:rsidRPr="00FB22D5">
        <w:rPr>
          <w:bCs/>
        </w:rPr>
        <w:t xml:space="preserve"> </w:t>
      </w:r>
      <w:r w:rsidR="00B5459D">
        <w:rPr>
          <w:bCs/>
        </w:rPr>
        <w:t>–</w:t>
      </w:r>
      <w:r w:rsidR="006C6C59">
        <w:rPr>
          <w:bCs/>
        </w:rPr>
        <w:t xml:space="preserve"> </w:t>
      </w:r>
      <w:r w:rsidR="00B5459D">
        <w:rPr>
          <w:bCs/>
        </w:rPr>
        <w:t>13</w:t>
      </w:r>
      <w:r w:rsidR="00B5459D" w:rsidRPr="00B5459D">
        <w:rPr>
          <w:bCs/>
          <w:vertAlign w:val="superscript"/>
        </w:rPr>
        <w:t>th</w:t>
      </w:r>
      <w:r w:rsidR="00B5459D">
        <w:rPr>
          <w:bCs/>
        </w:rPr>
        <w:t xml:space="preserve"> Nov</w:t>
      </w:r>
      <w:r w:rsidR="006C6C59">
        <w:rPr>
          <w:bCs/>
        </w:rPr>
        <w:t>.</w:t>
      </w:r>
      <w:r w:rsidRPr="00FB22D5">
        <w:rPr>
          <w:rFonts w:hint="eastAsia"/>
          <w:bCs/>
        </w:rPr>
        <w:t xml:space="preserve"> 2020          </w:t>
      </w:r>
      <w:r w:rsidR="00FB22D5">
        <w:rPr>
          <w:bCs/>
        </w:rPr>
        <w:t xml:space="preserve">             </w:t>
      </w:r>
      <w:r w:rsidR="00B5459D">
        <w:rPr>
          <w:bCs/>
        </w:rPr>
        <w:t xml:space="preserve">      Online</w:t>
      </w:r>
    </w:p>
    <w:p w14:paraId="491AAD08" w14:textId="1C391F0A" w:rsidR="006D5749" w:rsidRPr="00FB22D5" w:rsidRDefault="006D5749" w:rsidP="006D5749">
      <w:pPr>
        <w:tabs>
          <w:tab w:val="left" w:pos="3960"/>
          <w:tab w:val="left" w:pos="4140"/>
          <w:tab w:val="left" w:pos="4680"/>
          <w:tab w:val="left" w:pos="7200"/>
        </w:tabs>
        <w:ind w:left="2268" w:hanging="2268"/>
        <w:rPr>
          <w:bCs/>
        </w:rPr>
      </w:pPr>
      <w:r w:rsidRPr="006C6C59">
        <w:rPr>
          <w:bCs/>
        </w:rPr>
        <w:t>TSG-RAN WG1 Meeting #10</w:t>
      </w:r>
      <w:r w:rsidR="00B5459D">
        <w:rPr>
          <w:bCs/>
        </w:rPr>
        <w:t>4</w:t>
      </w:r>
      <w:r w:rsidRPr="006C6C59">
        <w:rPr>
          <w:rFonts w:hint="eastAsia"/>
          <w:bCs/>
        </w:rPr>
        <w:t xml:space="preserve">   </w:t>
      </w:r>
      <w:r w:rsidR="00B5459D">
        <w:rPr>
          <w:bCs/>
        </w:rPr>
        <w:t xml:space="preserve">  </w:t>
      </w:r>
      <w:r w:rsidRPr="006C6C59">
        <w:rPr>
          <w:rFonts w:hint="eastAsia"/>
          <w:bCs/>
        </w:rPr>
        <w:t xml:space="preserve">  </w:t>
      </w:r>
      <w:r w:rsidR="006C6C59" w:rsidRPr="006C6C59">
        <w:rPr>
          <w:bCs/>
        </w:rPr>
        <w:t>1</w:t>
      </w:r>
      <w:r w:rsidR="00B5459D" w:rsidRPr="00B5459D">
        <w:rPr>
          <w:bCs/>
          <w:vertAlign w:val="superscript"/>
        </w:rPr>
        <w:t>st</w:t>
      </w:r>
      <w:r w:rsidR="00B5459D">
        <w:rPr>
          <w:bCs/>
        </w:rPr>
        <w:t xml:space="preserve"> </w:t>
      </w:r>
      <w:r w:rsidR="006C6C59">
        <w:rPr>
          <w:bCs/>
        </w:rPr>
        <w:t>–</w:t>
      </w:r>
      <w:r w:rsidR="006C6C59" w:rsidRPr="006C6C59">
        <w:rPr>
          <w:bCs/>
        </w:rPr>
        <w:t xml:space="preserve"> </w:t>
      </w:r>
      <w:r w:rsidR="00B5459D">
        <w:rPr>
          <w:bCs/>
        </w:rPr>
        <w:t>5</w:t>
      </w:r>
      <w:r w:rsidR="00B5459D" w:rsidRPr="00B5459D">
        <w:rPr>
          <w:bCs/>
          <w:vertAlign w:val="superscript"/>
        </w:rPr>
        <w:t>th</w:t>
      </w:r>
      <w:r w:rsidR="00B5459D">
        <w:rPr>
          <w:bCs/>
        </w:rPr>
        <w:t xml:space="preserve"> Mar</w:t>
      </w:r>
      <w:r w:rsidR="006C6C59">
        <w:rPr>
          <w:bCs/>
        </w:rPr>
        <w:t>.</w:t>
      </w:r>
      <w:r w:rsidR="006C6C59" w:rsidRPr="006C6C59">
        <w:rPr>
          <w:bCs/>
        </w:rPr>
        <w:t xml:space="preserve"> 202</w:t>
      </w:r>
      <w:r w:rsidR="00B5459D">
        <w:rPr>
          <w:bCs/>
        </w:rPr>
        <w:t>1</w:t>
      </w:r>
      <w:r w:rsidRPr="006C6C59">
        <w:rPr>
          <w:rFonts w:hint="eastAsia"/>
          <w:bCs/>
        </w:rPr>
        <w:t xml:space="preserve"> </w:t>
      </w:r>
      <w:r w:rsidR="006C6C59">
        <w:rPr>
          <w:bCs/>
        </w:rPr>
        <w:t xml:space="preserve">                               </w:t>
      </w:r>
      <w:r w:rsidR="00B5459D">
        <w:rPr>
          <w:bCs/>
        </w:rPr>
        <w:t>Athens, Greece</w:t>
      </w:r>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0E6A9" w14:textId="77777777" w:rsidR="00E06532" w:rsidRDefault="00E06532">
      <w:r>
        <w:separator/>
      </w:r>
    </w:p>
  </w:endnote>
  <w:endnote w:type="continuationSeparator" w:id="0">
    <w:p w14:paraId="094D790A" w14:textId="77777777" w:rsidR="00E06532" w:rsidRDefault="00E0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2E496" w14:textId="77777777" w:rsidR="00E06532" w:rsidRDefault="00E06532">
      <w:r>
        <w:separator/>
      </w:r>
    </w:p>
  </w:footnote>
  <w:footnote w:type="continuationSeparator" w:id="0">
    <w:p w14:paraId="167197FE" w14:textId="77777777" w:rsidR="00E06532" w:rsidRDefault="00E06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6"/>
  </w:num>
  <w:num w:numId="7">
    <w:abstractNumId w:val="20"/>
  </w:num>
  <w:num w:numId="8">
    <w:abstractNumId w:val="10"/>
  </w:num>
  <w:num w:numId="9">
    <w:abstractNumId w:val="19"/>
  </w:num>
  <w:num w:numId="10">
    <w:abstractNumId w:val="6"/>
  </w:num>
  <w:num w:numId="11">
    <w:abstractNumId w:val="22"/>
  </w:num>
  <w:num w:numId="12">
    <w:abstractNumId w:val="23"/>
  </w:num>
  <w:num w:numId="13">
    <w:abstractNumId w:val="12"/>
  </w:num>
  <w:num w:numId="14">
    <w:abstractNumId w:val="4"/>
  </w:num>
  <w:num w:numId="15">
    <w:abstractNumId w:val="9"/>
  </w:num>
  <w:num w:numId="16">
    <w:abstractNumId w:val="5"/>
  </w:num>
  <w:num w:numId="17">
    <w:abstractNumId w:val="18"/>
  </w:num>
  <w:num w:numId="18">
    <w:abstractNumId w:val="24"/>
  </w:num>
  <w:num w:numId="19">
    <w:abstractNumId w:val="15"/>
  </w:num>
  <w:num w:numId="20">
    <w:abstractNumId w:val="21"/>
  </w:num>
  <w:num w:numId="21">
    <w:abstractNumId w:val="11"/>
  </w:num>
  <w:num w:numId="22">
    <w:abstractNumId w:val="25"/>
  </w:num>
  <w:num w:numId="23">
    <w:abstractNumId w:val="7"/>
  </w:num>
  <w:num w:numId="24">
    <w:abstractNumId w:val="2"/>
  </w:num>
  <w:num w:numId="25">
    <w:abstractNumId w:val="1"/>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7BDC"/>
    <w:rsid w:val="00077E5F"/>
    <w:rsid w:val="0008036A"/>
    <w:rsid w:val="00081160"/>
    <w:rsid w:val="00081AE6"/>
    <w:rsid w:val="00082C31"/>
    <w:rsid w:val="0008359B"/>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D6B"/>
    <w:rsid w:val="000A56F2"/>
    <w:rsid w:val="000B2719"/>
    <w:rsid w:val="000B3A8F"/>
    <w:rsid w:val="000B4AB9"/>
    <w:rsid w:val="000B58C3"/>
    <w:rsid w:val="000B61E9"/>
    <w:rsid w:val="000C1547"/>
    <w:rsid w:val="000C165A"/>
    <w:rsid w:val="000C2E19"/>
    <w:rsid w:val="000D0D07"/>
    <w:rsid w:val="000D4797"/>
    <w:rsid w:val="000D631A"/>
    <w:rsid w:val="000E0527"/>
    <w:rsid w:val="000E1E92"/>
    <w:rsid w:val="000E46A7"/>
    <w:rsid w:val="000F06D6"/>
    <w:rsid w:val="000F0EB1"/>
    <w:rsid w:val="000F1106"/>
    <w:rsid w:val="000F197C"/>
    <w:rsid w:val="000F29D6"/>
    <w:rsid w:val="000F2ABD"/>
    <w:rsid w:val="000F3BE9"/>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2793"/>
    <w:rsid w:val="00173A8E"/>
    <w:rsid w:val="00177795"/>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3F64"/>
    <w:rsid w:val="00465F3A"/>
    <w:rsid w:val="004669E2"/>
    <w:rsid w:val="00470C31"/>
    <w:rsid w:val="00471FB6"/>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3898"/>
    <w:rsid w:val="004D07C2"/>
    <w:rsid w:val="004D36B1"/>
    <w:rsid w:val="004D3D48"/>
    <w:rsid w:val="004D7EBD"/>
    <w:rsid w:val="004E2680"/>
    <w:rsid w:val="004E28F9"/>
    <w:rsid w:val="004E3695"/>
    <w:rsid w:val="004E462E"/>
    <w:rsid w:val="004E56DC"/>
    <w:rsid w:val="004E76F4"/>
    <w:rsid w:val="004F0B4E"/>
    <w:rsid w:val="004F0B6C"/>
    <w:rsid w:val="004F2078"/>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2519"/>
    <w:rsid w:val="005533A9"/>
    <w:rsid w:val="00554E19"/>
    <w:rsid w:val="00560E23"/>
    <w:rsid w:val="0056121F"/>
    <w:rsid w:val="00562493"/>
    <w:rsid w:val="005628AF"/>
    <w:rsid w:val="00562D61"/>
    <w:rsid w:val="005636D4"/>
    <w:rsid w:val="00567422"/>
    <w:rsid w:val="00571A7C"/>
    <w:rsid w:val="00572505"/>
    <w:rsid w:val="00573D00"/>
    <w:rsid w:val="00575D57"/>
    <w:rsid w:val="00580202"/>
    <w:rsid w:val="005822A1"/>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FB"/>
    <w:rsid w:val="005C78A1"/>
    <w:rsid w:val="005D09E2"/>
    <w:rsid w:val="005D1602"/>
    <w:rsid w:val="005E153E"/>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41DF"/>
    <w:rsid w:val="00694B56"/>
    <w:rsid w:val="00695FC2"/>
    <w:rsid w:val="00696949"/>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2D76"/>
    <w:rsid w:val="00733667"/>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A1B0E"/>
    <w:rsid w:val="008A21FF"/>
    <w:rsid w:val="008A2CE2"/>
    <w:rsid w:val="008A30AC"/>
    <w:rsid w:val="008A44B8"/>
    <w:rsid w:val="008A51A8"/>
    <w:rsid w:val="008A5233"/>
    <w:rsid w:val="008A54C7"/>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E6C"/>
    <w:rsid w:val="00A71B99"/>
    <w:rsid w:val="00A739D0"/>
    <w:rsid w:val="00A761D4"/>
    <w:rsid w:val="00A76B1D"/>
    <w:rsid w:val="00A77EC4"/>
    <w:rsid w:val="00A9086E"/>
    <w:rsid w:val="00A92879"/>
    <w:rsid w:val="00A9442A"/>
    <w:rsid w:val="00AA016F"/>
    <w:rsid w:val="00AA024A"/>
    <w:rsid w:val="00AA1ED6"/>
    <w:rsid w:val="00AA3680"/>
    <w:rsid w:val="00AA51D6"/>
    <w:rsid w:val="00AA73F0"/>
    <w:rsid w:val="00AB0BC8"/>
    <w:rsid w:val="00AB11CA"/>
    <w:rsid w:val="00AB14D9"/>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17D36"/>
    <w:rsid w:val="00B20256"/>
    <w:rsid w:val="00B20D09"/>
    <w:rsid w:val="00B2152F"/>
    <w:rsid w:val="00B222B4"/>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7B2D"/>
    <w:rsid w:val="00B81001"/>
    <w:rsid w:val="00B81A6C"/>
    <w:rsid w:val="00B83EEF"/>
    <w:rsid w:val="00B84359"/>
    <w:rsid w:val="00B85DE5"/>
    <w:rsid w:val="00B86EEE"/>
    <w:rsid w:val="00B90C74"/>
    <w:rsid w:val="00B90F73"/>
    <w:rsid w:val="00B91E3E"/>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FAA"/>
    <w:rsid w:val="00C279B5"/>
    <w:rsid w:val="00C27C45"/>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424F"/>
    <w:rsid w:val="00DE31D5"/>
    <w:rsid w:val="00DE52CA"/>
    <w:rsid w:val="00DE5608"/>
    <w:rsid w:val="00DE58D0"/>
    <w:rsid w:val="00DE5C9E"/>
    <w:rsid w:val="00DE654F"/>
    <w:rsid w:val="00DE7501"/>
    <w:rsid w:val="00DF0B6E"/>
    <w:rsid w:val="00DF15E0"/>
    <w:rsid w:val="00DF37A0"/>
    <w:rsid w:val="00E00EDF"/>
    <w:rsid w:val="00E01334"/>
    <w:rsid w:val="00E03511"/>
    <w:rsid w:val="00E06532"/>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6E16"/>
    <w:rsid w:val="00E3723A"/>
    <w:rsid w:val="00E37860"/>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A170C"/>
    <w:rsid w:val="00EA2C50"/>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8EBE0-D8FD-444D-ADB0-117B06EF0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391</TotalTime>
  <Pages>2</Pages>
  <Words>522</Words>
  <Characters>2976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Peng Sun(vivo)</cp:lastModifiedBy>
  <cp:revision>140</cp:revision>
  <cp:lastPrinted>2008-01-31T06:09:00Z</cp:lastPrinted>
  <dcterms:created xsi:type="dcterms:W3CDTF">2019-11-19T03:00:00Z</dcterms:created>
  <dcterms:modified xsi:type="dcterms:W3CDTF">2020-08-03T03:25:00Z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